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Canto dolce, umile e profondo, scava nella sensibilità di affrontare tutto con speranza e fiducia, sapendo comunque di essere piccoli e fragili.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